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27216E" w:rsidP="0027216E">
      <w:pPr>
        <w:spacing w:line="480" w:lineRule="auto"/>
        <w:ind w:firstLine="720"/>
        <w:jc w:val="center"/>
        <w:rPr>
          <w:rFonts w:ascii="Times New Roman" w:hAnsi="Times New Roman" w:cs="Times New Roman"/>
          <w:sz w:val="24"/>
          <w:szCs w:val="24"/>
        </w:rPr>
      </w:pPr>
    </w:p>
    <w:p w:rsidR="0027216E" w:rsidP="0027216E">
      <w:pPr>
        <w:spacing w:line="480" w:lineRule="auto"/>
        <w:ind w:firstLine="720"/>
        <w:jc w:val="center"/>
        <w:rPr>
          <w:rFonts w:ascii="Times New Roman" w:hAnsi="Times New Roman" w:cs="Times New Roman"/>
          <w:sz w:val="24"/>
          <w:szCs w:val="24"/>
        </w:rPr>
      </w:pPr>
    </w:p>
    <w:p w:rsidR="0027216E" w:rsidP="0027216E">
      <w:pPr>
        <w:spacing w:line="480" w:lineRule="auto"/>
        <w:ind w:firstLine="720"/>
        <w:jc w:val="center"/>
        <w:rPr>
          <w:rFonts w:ascii="Times New Roman" w:hAnsi="Times New Roman" w:cs="Times New Roman"/>
          <w:sz w:val="24"/>
          <w:szCs w:val="24"/>
        </w:rPr>
      </w:pPr>
    </w:p>
    <w:p w:rsidR="0027216E" w:rsidP="0027216E">
      <w:pPr>
        <w:spacing w:line="480" w:lineRule="auto"/>
        <w:ind w:firstLine="720"/>
        <w:jc w:val="center"/>
        <w:rPr>
          <w:rFonts w:ascii="Times New Roman" w:hAnsi="Times New Roman" w:cs="Times New Roman"/>
          <w:sz w:val="24"/>
          <w:szCs w:val="24"/>
        </w:rPr>
      </w:pPr>
    </w:p>
    <w:p w:rsidR="0027216E" w:rsidP="002721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7216E" w:rsidP="002721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7216E" w:rsidP="002721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27216E" w:rsidP="002721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27216E" w:rsidRPr="0027216E" w:rsidP="0027216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27216E">
      <w:pPr>
        <w:rPr>
          <w:rFonts w:ascii="Times New Roman" w:hAnsi="Times New Roman" w:cs="Times New Roman"/>
          <w:b/>
          <w:sz w:val="24"/>
          <w:szCs w:val="24"/>
        </w:rPr>
      </w:pPr>
      <w:r>
        <w:rPr>
          <w:rFonts w:ascii="Times New Roman" w:hAnsi="Times New Roman" w:cs="Times New Roman"/>
          <w:b/>
          <w:sz w:val="24"/>
          <w:szCs w:val="24"/>
        </w:rPr>
        <w:br w:type="page"/>
      </w:r>
    </w:p>
    <w:p w:rsidR="00705F1F" w:rsidRPr="0027216E" w:rsidP="0027216E">
      <w:pPr>
        <w:spacing w:line="480" w:lineRule="auto"/>
        <w:ind w:firstLine="720"/>
        <w:rPr>
          <w:rFonts w:ascii="Times New Roman" w:hAnsi="Times New Roman" w:cs="Times New Roman"/>
          <w:b/>
          <w:sz w:val="24"/>
          <w:szCs w:val="24"/>
        </w:rPr>
      </w:pPr>
      <w:r w:rsidRPr="0027216E">
        <w:rPr>
          <w:rFonts w:ascii="Times New Roman" w:hAnsi="Times New Roman" w:cs="Times New Roman"/>
          <w:b/>
          <w:sz w:val="24"/>
          <w:szCs w:val="24"/>
        </w:rPr>
        <w:t>Free will and preformed circuitry</w:t>
      </w:r>
    </w:p>
    <w:p w:rsidR="00143B74" w:rsidRPr="0027216E" w:rsidP="0027216E">
      <w:pPr>
        <w:spacing w:line="480" w:lineRule="auto"/>
        <w:ind w:firstLine="720"/>
        <w:rPr>
          <w:rFonts w:ascii="Times New Roman" w:hAnsi="Times New Roman" w:cs="Times New Roman"/>
          <w:sz w:val="24"/>
          <w:szCs w:val="24"/>
        </w:rPr>
      </w:pPr>
      <w:r w:rsidRPr="0027216E">
        <w:rPr>
          <w:rFonts w:ascii="Times New Roman" w:hAnsi="Times New Roman" w:cs="Times New Roman"/>
          <w:sz w:val="24"/>
          <w:szCs w:val="24"/>
        </w:rPr>
        <w:t>The ability of humans to act based on their morals and free</w:t>
      </w:r>
      <w:r w:rsidRPr="0027216E" w:rsidR="00B47A83">
        <w:rPr>
          <w:rFonts w:ascii="Times New Roman" w:hAnsi="Times New Roman" w:cs="Times New Roman"/>
          <w:sz w:val="24"/>
          <w:szCs w:val="24"/>
        </w:rPr>
        <w:t xml:space="preserve"> will is highly limited by the circuitry performed in the heads. </w:t>
      </w:r>
      <w:r w:rsidRPr="0027216E" w:rsidR="004B30E9">
        <w:rPr>
          <w:rFonts w:ascii="Times New Roman" w:hAnsi="Times New Roman" w:cs="Times New Roman"/>
          <w:sz w:val="24"/>
          <w:szCs w:val="24"/>
        </w:rPr>
        <w:t>Free will in humans is perceived as just an ideology that may never exist. Scientists believe that ever</w:t>
      </w:r>
      <w:r w:rsidRPr="0027216E" w:rsidR="008F4FDB">
        <w:rPr>
          <w:rFonts w:ascii="Times New Roman" w:hAnsi="Times New Roman" w:cs="Times New Roman"/>
          <w:sz w:val="24"/>
          <w:szCs w:val="24"/>
        </w:rPr>
        <w:t xml:space="preserve">ything in human life happens as a result of what had happened previously. Every action in human life occurs as a </w:t>
      </w:r>
      <w:r w:rsidRPr="0027216E" w:rsidR="007E3A2D">
        <w:rPr>
          <w:rFonts w:ascii="Times New Roman" w:hAnsi="Times New Roman" w:cs="Times New Roman"/>
          <w:sz w:val="24"/>
          <w:szCs w:val="24"/>
        </w:rPr>
        <w:t>consequence</w:t>
      </w:r>
      <w:r w:rsidRPr="0027216E" w:rsidR="008F4FDB">
        <w:rPr>
          <w:rFonts w:ascii="Times New Roman" w:hAnsi="Times New Roman" w:cs="Times New Roman"/>
          <w:sz w:val="24"/>
          <w:szCs w:val="24"/>
        </w:rPr>
        <w:t xml:space="preserve"> of previous events.</w:t>
      </w:r>
      <w:r w:rsidRPr="0027216E" w:rsidR="007E3A2D">
        <w:rPr>
          <w:rFonts w:ascii="Times New Roman" w:hAnsi="Times New Roman" w:cs="Times New Roman"/>
          <w:sz w:val="24"/>
          <w:szCs w:val="24"/>
        </w:rPr>
        <w:t xml:space="preserve"> These events determine the next action taken by an individual which makes it impossible for anyone to act in free will.</w:t>
      </w:r>
      <w:r w:rsidRPr="0027216E" w:rsidR="00B336C6">
        <w:rPr>
          <w:rFonts w:ascii="Times New Roman" w:hAnsi="Times New Roman" w:cs="Times New Roman"/>
          <w:sz w:val="24"/>
          <w:szCs w:val="24"/>
        </w:rPr>
        <w:t xml:space="preserve"> Although humans may feel like they have free will, their actions are already predetermined </w:t>
      </w:r>
      <w:r w:rsidRPr="0027216E" w:rsidR="00B83320">
        <w:rPr>
          <w:rFonts w:ascii="Times New Roman" w:hAnsi="Times New Roman" w:cs="Times New Roman"/>
          <w:sz w:val="24"/>
          <w:szCs w:val="24"/>
        </w:rPr>
        <w:t>by what has happened previously which may be a hard thing to change</w:t>
      </w:r>
      <w:r w:rsidRPr="0027216E" w:rsidR="00956A70">
        <w:rPr>
          <w:rFonts w:ascii="Times New Roman" w:hAnsi="Times New Roman" w:cs="Times New Roman"/>
          <w:sz w:val="24"/>
          <w:szCs w:val="24"/>
        </w:rPr>
        <w:t>. these factors also determine what happens in the human brain.  The memories in the human brai</w:t>
      </w:r>
      <w:r w:rsidRPr="0027216E" w:rsidR="00513D04">
        <w:rPr>
          <w:rFonts w:ascii="Times New Roman" w:hAnsi="Times New Roman" w:cs="Times New Roman"/>
          <w:sz w:val="24"/>
          <w:szCs w:val="24"/>
        </w:rPr>
        <w:t xml:space="preserve">n are based on previous events. This can also </w:t>
      </w:r>
      <w:r w:rsidRPr="0027216E" w:rsidR="00F37E3C">
        <w:rPr>
          <w:rFonts w:ascii="Times New Roman" w:hAnsi="Times New Roman" w:cs="Times New Roman"/>
          <w:sz w:val="24"/>
          <w:szCs w:val="24"/>
        </w:rPr>
        <w:t>influence</w:t>
      </w:r>
      <w:r w:rsidRPr="0027216E" w:rsidR="00513D04">
        <w:rPr>
          <w:rFonts w:ascii="Times New Roman" w:hAnsi="Times New Roman" w:cs="Times New Roman"/>
          <w:sz w:val="24"/>
          <w:szCs w:val="24"/>
        </w:rPr>
        <w:t xml:space="preserve"> the emotions of sorrow, joy, or ambitions.</w:t>
      </w:r>
      <w:r w:rsidRPr="0027216E" w:rsidR="0096314E">
        <w:rPr>
          <w:rFonts w:ascii="Times New Roman" w:hAnsi="Times New Roman" w:cs="Times New Roman"/>
          <w:sz w:val="24"/>
          <w:szCs w:val="24"/>
        </w:rPr>
        <w:t xml:space="preserve"> The feelings of an individual on a future event, for instance, are determined by the previous experience </w:t>
      </w:r>
      <w:r w:rsidRPr="0027216E" w:rsidR="0027216E">
        <w:rPr>
          <w:rFonts w:ascii="Times New Roman" w:hAnsi="Times New Roman" w:cs="Times New Roman"/>
          <w:sz w:val="24"/>
          <w:szCs w:val="24"/>
        </w:rPr>
        <w:t>of a similar event (</w:t>
      </w:r>
      <w:r w:rsidRPr="0027216E" w:rsidR="0027216E">
        <w:rPr>
          <w:rFonts w:ascii="Times New Roman" w:hAnsi="Times New Roman" w:cs="Times New Roman"/>
          <w:sz w:val="24"/>
          <w:szCs w:val="24"/>
          <w:shd w:val="clear" w:color="auto" w:fill="FFFFFF"/>
        </w:rPr>
        <w:t xml:space="preserve">Nichols, </w:t>
      </w:r>
      <w:r w:rsidRPr="0027216E" w:rsidR="0027216E">
        <w:rPr>
          <w:rFonts w:ascii="Times New Roman" w:hAnsi="Times New Roman" w:cs="Times New Roman"/>
          <w:sz w:val="24"/>
          <w:szCs w:val="24"/>
          <w:shd w:val="clear" w:color="auto" w:fill="FFFFFF"/>
        </w:rPr>
        <w:t>2018).</w:t>
      </w:r>
    </w:p>
    <w:p w:rsidR="00C31C46" w:rsidRPr="0027216E" w:rsidP="0027216E">
      <w:pPr>
        <w:spacing w:line="480" w:lineRule="auto"/>
        <w:ind w:firstLine="720"/>
        <w:rPr>
          <w:rFonts w:ascii="Times New Roman" w:hAnsi="Times New Roman" w:cs="Times New Roman"/>
          <w:b/>
          <w:sz w:val="24"/>
          <w:szCs w:val="24"/>
        </w:rPr>
      </w:pPr>
      <w:r w:rsidRPr="0027216E">
        <w:rPr>
          <w:rFonts w:ascii="Times New Roman" w:hAnsi="Times New Roman" w:cs="Times New Roman"/>
          <w:b/>
          <w:sz w:val="24"/>
          <w:szCs w:val="24"/>
        </w:rPr>
        <w:t>Opportunity cost</w:t>
      </w:r>
    </w:p>
    <w:p w:rsidR="00C31C46" w:rsidRPr="0027216E" w:rsidP="0027216E">
      <w:pPr>
        <w:spacing w:line="480" w:lineRule="auto"/>
        <w:ind w:firstLine="720"/>
        <w:rPr>
          <w:rFonts w:ascii="Times New Roman" w:hAnsi="Times New Roman" w:cs="Times New Roman"/>
          <w:sz w:val="24"/>
          <w:szCs w:val="24"/>
        </w:rPr>
      </w:pPr>
      <w:r w:rsidRPr="0027216E">
        <w:rPr>
          <w:rFonts w:ascii="Times New Roman" w:hAnsi="Times New Roman" w:cs="Times New Roman"/>
          <w:sz w:val="24"/>
          <w:szCs w:val="24"/>
        </w:rPr>
        <w:t xml:space="preserve">Opportunity cost is </w:t>
      </w:r>
      <w:r w:rsidRPr="0027216E" w:rsidR="00D3743F">
        <w:rPr>
          <w:rFonts w:ascii="Times New Roman" w:hAnsi="Times New Roman" w:cs="Times New Roman"/>
          <w:sz w:val="24"/>
          <w:szCs w:val="24"/>
        </w:rPr>
        <w:t xml:space="preserve">explained as the cost of a foregone choice. It is what an individual gain or </w:t>
      </w:r>
      <w:r w:rsidRPr="0027216E" w:rsidR="00F56F65">
        <w:rPr>
          <w:rFonts w:ascii="Times New Roman" w:hAnsi="Times New Roman" w:cs="Times New Roman"/>
          <w:sz w:val="24"/>
          <w:szCs w:val="24"/>
        </w:rPr>
        <w:t>loses</w:t>
      </w:r>
      <w:r w:rsidRPr="0027216E" w:rsidR="00D3743F">
        <w:rPr>
          <w:rFonts w:ascii="Times New Roman" w:hAnsi="Times New Roman" w:cs="Times New Roman"/>
          <w:sz w:val="24"/>
          <w:szCs w:val="24"/>
        </w:rPr>
        <w:t xml:space="preserve"> from choosing one option over another. </w:t>
      </w:r>
      <w:r w:rsidRPr="0027216E" w:rsidR="00F56F65">
        <w:rPr>
          <w:rFonts w:ascii="Times New Roman" w:hAnsi="Times New Roman" w:cs="Times New Roman"/>
          <w:sz w:val="24"/>
          <w:szCs w:val="24"/>
        </w:rPr>
        <w:t>Opportunity cost is calculated when an individual needs to make a decision between two options in either buying or selling. An investor may need to choose between different investment choices that may need the same amount of capital but</w:t>
      </w:r>
      <w:r w:rsidRPr="0027216E" w:rsidR="007B0525">
        <w:rPr>
          <w:rFonts w:ascii="Times New Roman" w:hAnsi="Times New Roman" w:cs="Times New Roman"/>
          <w:sz w:val="24"/>
          <w:szCs w:val="24"/>
        </w:rPr>
        <w:t xml:space="preserve"> different levels of gains or losses. </w:t>
      </w:r>
      <w:r w:rsidRPr="0027216E" w:rsidR="00AA718E">
        <w:rPr>
          <w:rFonts w:ascii="Times New Roman" w:hAnsi="Times New Roman" w:cs="Times New Roman"/>
          <w:sz w:val="24"/>
          <w:szCs w:val="24"/>
        </w:rPr>
        <w:t xml:space="preserve">In production, the opportunity cost may apply when two products are produced using the same resources but one chooses to produce one product more than the other. The production of one more unit of a certain item may require foregoing a number of units of the other. </w:t>
      </w:r>
      <w:r w:rsidRPr="0027216E" w:rsidR="006B17D9">
        <w:rPr>
          <w:rFonts w:ascii="Times New Roman" w:hAnsi="Times New Roman" w:cs="Times New Roman"/>
          <w:sz w:val="24"/>
          <w:szCs w:val="24"/>
        </w:rPr>
        <w:t>The production possibility frontier is a curve that shows the different units of two products that can be produced using the same resources.</w:t>
      </w:r>
      <w:r w:rsidRPr="0027216E" w:rsidR="00E74A53">
        <w:rPr>
          <w:rFonts w:ascii="Times New Roman" w:hAnsi="Times New Roman" w:cs="Times New Roman"/>
          <w:sz w:val="24"/>
          <w:szCs w:val="24"/>
        </w:rPr>
        <w:t xml:space="preserve"> Foregoing one item over the other may also lead to gains or losses in terms of profits from each item. </w:t>
      </w:r>
      <w:r w:rsidRPr="0027216E" w:rsidR="00BD5C3B">
        <w:rPr>
          <w:rFonts w:ascii="Times New Roman" w:hAnsi="Times New Roman" w:cs="Times New Roman"/>
          <w:sz w:val="24"/>
          <w:szCs w:val="24"/>
        </w:rPr>
        <w:t xml:space="preserve">The </w:t>
      </w:r>
      <w:r w:rsidRPr="0027216E" w:rsidR="00BD5C3B">
        <w:rPr>
          <w:rFonts w:ascii="Times New Roman" w:hAnsi="Times New Roman" w:cs="Times New Roman"/>
          <w:sz w:val="24"/>
          <w:szCs w:val="24"/>
        </w:rPr>
        <w:t xml:space="preserve">amount </w:t>
      </w:r>
      <w:r w:rsidRPr="0027216E" w:rsidR="004E23BF">
        <w:rPr>
          <w:rFonts w:ascii="Times New Roman" w:hAnsi="Times New Roman" w:cs="Times New Roman"/>
          <w:sz w:val="24"/>
          <w:szCs w:val="24"/>
        </w:rPr>
        <w:t>of</w:t>
      </w:r>
      <w:r w:rsidRPr="0027216E" w:rsidR="00BD5C3B">
        <w:rPr>
          <w:rFonts w:ascii="Times New Roman" w:hAnsi="Times New Roman" w:cs="Times New Roman"/>
          <w:sz w:val="24"/>
          <w:szCs w:val="24"/>
        </w:rPr>
        <w:t xml:space="preserve"> resources available provides a </w:t>
      </w:r>
      <w:r w:rsidRPr="0027216E" w:rsidR="004E23BF">
        <w:rPr>
          <w:rFonts w:ascii="Times New Roman" w:hAnsi="Times New Roman" w:cs="Times New Roman"/>
          <w:sz w:val="24"/>
          <w:szCs w:val="24"/>
        </w:rPr>
        <w:t>budget</w:t>
      </w:r>
      <w:r w:rsidRPr="0027216E" w:rsidR="00BD5C3B">
        <w:rPr>
          <w:rFonts w:ascii="Times New Roman" w:hAnsi="Times New Roman" w:cs="Times New Roman"/>
          <w:sz w:val="24"/>
          <w:szCs w:val="24"/>
        </w:rPr>
        <w:t xml:space="preserve"> constraint based on what an individual can produce. </w:t>
      </w:r>
      <w:r w:rsidRPr="0027216E" w:rsidR="00773A93">
        <w:rPr>
          <w:rFonts w:ascii="Times New Roman" w:hAnsi="Times New Roman" w:cs="Times New Roman"/>
          <w:sz w:val="24"/>
          <w:szCs w:val="24"/>
        </w:rPr>
        <w:t>Budget constraint represents the different items an individual can afford using a fixed amount of resources. All these concepts are important in making investment decisions and deciding which items would be best to produce using a given amou</w:t>
      </w:r>
      <w:r w:rsidRPr="0027216E" w:rsidR="003A5E8A">
        <w:rPr>
          <w:rFonts w:ascii="Times New Roman" w:hAnsi="Times New Roman" w:cs="Times New Roman"/>
          <w:sz w:val="24"/>
          <w:szCs w:val="24"/>
        </w:rPr>
        <w:t>nt of resources as</w:t>
      </w:r>
      <w:r w:rsidRPr="0027216E" w:rsidR="001F5C74">
        <w:rPr>
          <w:rFonts w:ascii="Times New Roman" w:hAnsi="Times New Roman" w:cs="Times New Roman"/>
          <w:sz w:val="24"/>
          <w:szCs w:val="24"/>
        </w:rPr>
        <w:t xml:space="preserve"> well as the projected profits (</w:t>
      </w:r>
      <w:r w:rsidRPr="0027216E" w:rsidR="001F5C74">
        <w:rPr>
          <w:rFonts w:ascii="Times New Roman" w:hAnsi="Times New Roman" w:cs="Times New Roman"/>
          <w:sz w:val="24"/>
          <w:szCs w:val="24"/>
          <w:shd w:val="clear" w:color="auto" w:fill="FFFFFF"/>
        </w:rPr>
        <w:t>Almubidin</w:t>
      </w:r>
      <w:r w:rsidRPr="0027216E" w:rsidR="001F5C74">
        <w:rPr>
          <w:rFonts w:ascii="Times New Roman" w:hAnsi="Times New Roman" w:cs="Times New Roman"/>
          <w:sz w:val="24"/>
          <w:szCs w:val="24"/>
          <w:shd w:val="clear" w:color="auto" w:fill="FFFFFF"/>
        </w:rPr>
        <w:t xml:space="preserve">, </w:t>
      </w:r>
      <w:r w:rsidRPr="0027216E" w:rsidR="001F5C74">
        <w:rPr>
          <w:rFonts w:ascii="Times New Roman" w:hAnsi="Times New Roman" w:cs="Times New Roman"/>
          <w:sz w:val="24"/>
          <w:szCs w:val="24"/>
          <w:shd w:val="clear" w:color="auto" w:fill="FFFFFF"/>
        </w:rPr>
        <w:t>2019).</w:t>
      </w:r>
    </w:p>
    <w:p w:rsidR="00967C13" w:rsidRPr="0027216E" w:rsidP="0027216E">
      <w:pPr>
        <w:spacing w:line="480" w:lineRule="auto"/>
        <w:ind w:firstLine="720"/>
        <w:rPr>
          <w:rFonts w:ascii="Times New Roman" w:hAnsi="Times New Roman" w:cs="Times New Roman"/>
          <w:b/>
          <w:sz w:val="24"/>
          <w:szCs w:val="24"/>
        </w:rPr>
      </w:pPr>
      <w:r w:rsidRPr="0027216E">
        <w:rPr>
          <w:rFonts w:ascii="Times New Roman" w:hAnsi="Times New Roman" w:cs="Times New Roman"/>
          <w:b/>
          <w:sz w:val="24"/>
          <w:szCs w:val="24"/>
        </w:rPr>
        <w:t xml:space="preserve">Brain damage </w:t>
      </w:r>
    </w:p>
    <w:p w:rsidR="00967C13" w:rsidRPr="0027216E" w:rsidP="0027216E">
      <w:pPr>
        <w:spacing w:line="480" w:lineRule="auto"/>
        <w:ind w:firstLine="720"/>
        <w:rPr>
          <w:rFonts w:ascii="Times New Roman" w:hAnsi="Times New Roman" w:cs="Times New Roman"/>
          <w:sz w:val="24"/>
          <w:szCs w:val="24"/>
        </w:rPr>
      </w:pPr>
      <w:r w:rsidRPr="0027216E">
        <w:rPr>
          <w:rFonts w:ascii="Times New Roman" w:hAnsi="Times New Roman" w:cs="Times New Roman"/>
          <w:sz w:val="24"/>
          <w:szCs w:val="24"/>
        </w:rPr>
        <w:t xml:space="preserve">Tom was involved in an accident on his way to school. </w:t>
      </w:r>
      <w:r w:rsidRPr="0027216E" w:rsidR="00971C94">
        <w:rPr>
          <w:rFonts w:ascii="Times New Roman" w:hAnsi="Times New Roman" w:cs="Times New Roman"/>
          <w:sz w:val="24"/>
          <w:szCs w:val="24"/>
        </w:rPr>
        <w:t xml:space="preserve">He was overspending due to avoid being late for his examination. </w:t>
      </w:r>
      <w:r w:rsidRPr="0027216E" w:rsidR="001E6609">
        <w:rPr>
          <w:rFonts w:ascii="Times New Roman" w:hAnsi="Times New Roman" w:cs="Times New Roman"/>
          <w:sz w:val="24"/>
          <w:szCs w:val="24"/>
        </w:rPr>
        <w:t xml:space="preserve">Luckily, he sustained minor injuries which were treated in the local hospital, and was later discharged on the same day. After the accident, his professor allowed him to take a makeup exam for the subject he had missed. </w:t>
      </w:r>
      <w:r w:rsidRPr="0027216E" w:rsidR="00971C94">
        <w:rPr>
          <w:rFonts w:ascii="Times New Roman" w:hAnsi="Times New Roman" w:cs="Times New Roman"/>
          <w:sz w:val="24"/>
          <w:szCs w:val="24"/>
        </w:rPr>
        <w:t xml:space="preserve"> </w:t>
      </w:r>
      <w:r w:rsidRPr="0027216E" w:rsidR="001E6609">
        <w:rPr>
          <w:rFonts w:ascii="Times New Roman" w:hAnsi="Times New Roman" w:cs="Times New Roman"/>
          <w:sz w:val="24"/>
          <w:szCs w:val="24"/>
        </w:rPr>
        <w:t xml:space="preserve">He had two more weeks to prepare for the exam. During the period, he complained a lot about fatigue and constant headaches. </w:t>
      </w:r>
      <w:r w:rsidRPr="0027216E" w:rsidR="008C203A">
        <w:rPr>
          <w:rFonts w:ascii="Times New Roman" w:hAnsi="Times New Roman" w:cs="Times New Roman"/>
          <w:sz w:val="24"/>
          <w:szCs w:val="24"/>
        </w:rPr>
        <w:t>After taking the exam, his professor noticed that he had only answered some but not all of the exam questions. His handwriting on the paper was highly illegible. His professor decided to call his parents to enquire what he had been doing the night before the exam claiming that his eyes in the exam seemed unfocused and his speech was a bit slurred</w:t>
      </w:r>
      <w:r w:rsidRPr="0027216E" w:rsidR="001F5C74">
        <w:rPr>
          <w:rFonts w:ascii="Times New Roman" w:hAnsi="Times New Roman" w:cs="Times New Roman"/>
          <w:sz w:val="24"/>
          <w:szCs w:val="24"/>
        </w:rPr>
        <w:t xml:space="preserve"> (</w:t>
      </w:r>
      <w:r w:rsidRPr="0027216E" w:rsidR="001F5C74">
        <w:rPr>
          <w:rFonts w:ascii="Times New Roman" w:hAnsi="Times New Roman" w:cs="Times New Roman"/>
          <w:sz w:val="24"/>
          <w:szCs w:val="24"/>
          <w:shd w:val="clear" w:color="auto" w:fill="FFFFFF"/>
        </w:rPr>
        <w:t xml:space="preserve">Duncan, </w:t>
      </w:r>
      <w:r w:rsidRPr="0027216E" w:rsidR="001F5C74">
        <w:rPr>
          <w:rFonts w:ascii="Times New Roman" w:hAnsi="Times New Roman" w:cs="Times New Roman"/>
          <w:sz w:val="24"/>
          <w:szCs w:val="24"/>
          <w:shd w:val="clear" w:color="auto" w:fill="FFFFFF"/>
        </w:rPr>
        <w:t>2018</w:t>
      </w:r>
      <w:r w:rsidRPr="0027216E" w:rsidR="001F5C74">
        <w:rPr>
          <w:rFonts w:ascii="Times New Roman" w:hAnsi="Times New Roman" w:cs="Times New Roman"/>
          <w:sz w:val="24"/>
          <w:szCs w:val="24"/>
          <w:shd w:val="clear" w:color="auto" w:fill="FFFFFF"/>
        </w:rPr>
        <w:t>)</w:t>
      </w:r>
      <w:r w:rsidRPr="0027216E" w:rsidR="008C203A">
        <w:rPr>
          <w:rFonts w:ascii="Times New Roman" w:hAnsi="Times New Roman" w:cs="Times New Roman"/>
          <w:sz w:val="24"/>
          <w:szCs w:val="24"/>
        </w:rPr>
        <w:t>.</w:t>
      </w:r>
      <w:r w:rsidRPr="0027216E" w:rsidR="00440437">
        <w:rPr>
          <w:rFonts w:ascii="Times New Roman" w:hAnsi="Times New Roman" w:cs="Times New Roman"/>
          <w:sz w:val="24"/>
          <w:szCs w:val="24"/>
        </w:rPr>
        <w:t xml:space="preserve"> The professor suspected that he had been drinking instead of preparing for the examination. </w:t>
      </w:r>
      <w:r w:rsidRPr="0027216E" w:rsidR="00221305">
        <w:rPr>
          <w:rFonts w:ascii="Times New Roman" w:hAnsi="Times New Roman" w:cs="Times New Roman"/>
          <w:sz w:val="24"/>
          <w:szCs w:val="24"/>
        </w:rPr>
        <w:t xml:space="preserve">His parents assured his professor that Tom had been staying in the house since the accident and had been complaining about fatigue and headaches. He recommended </w:t>
      </w:r>
      <w:r w:rsidRPr="0027216E" w:rsidR="00C45A04">
        <w:rPr>
          <w:rFonts w:ascii="Times New Roman" w:hAnsi="Times New Roman" w:cs="Times New Roman"/>
          <w:sz w:val="24"/>
          <w:szCs w:val="24"/>
        </w:rPr>
        <w:t>Tom visit a doctor for a check-up who was diagnosed with minor damage on the frontal lobe of the brain.</w:t>
      </w:r>
    </w:p>
    <w:p w:rsidR="0027216E">
      <w:pPr>
        <w:rPr>
          <w:rFonts w:ascii="Times New Roman" w:hAnsi="Times New Roman" w:cs="Times New Roman"/>
          <w:b/>
          <w:sz w:val="24"/>
          <w:szCs w:val="24"/>
        </w:rPr>
      </w:pPr>
      <w:r>
        <w:rPr>
          <w:rFonts w:ascii="Times New Roman" w:hAnsi="Times New Roman" w:cs="Times New Roman"/>
          <w:b/>
          <w:sz w:val="24"/>
          <w:szCs w:val="24"/>
        </w:rPr>
        <w:br w:type="page"/>
      </w:r>
    </w:p>
    <w:p w:rsidR="00B2336F" w:rsidRPr="0027216E" w:rsidP="0027216E">
      <w:pPr>
        <w:spacing w:line="480" w:lineRule="auto"/>
        <w:ind w:firstLine="720"/>
        <w:jc w:val="center"/>
        <w:rPr>
          <w:rFonts w:ascii="Times New Roman" w:hAnsi="Times New Roman" w:cs="Times New Roman"/>
          <w:b/>
          <w:sz w:val="24"/>
          <w:szCs w:val="24"/>
        </w:rPr>
      </w:pPr>
      <w:r w:rsidRPr="0027216E">
        <w:rPr>
          <w:rFonts w:ascii="Times New Roman" w:hAnsi="Times New Roman" w:cs="Times New Roman"/>
          <w:b/>
          <w:sz w:val="24"/>
          <w:szCs w:val="24"/>
        </w:rPr>
        <w:t>References</w:t>
      </w:r>
    </w:p>
    <w:p w:rsidR="0027216E" w:rsidRPr="0027216E" w:rsidP="0027216E">
      <w:pPr>
        <w:spacing w:line="480" w:lineRule="auto"/>
        <w:ind w:left="720" w:hanging="720"/>
        <w:rPr>
          <w:rFonts w:ascii="Times New Roman" w:hAnsi="Times New Roman" w:cs="Times New Roman"/>
          <w:sz w:val="24"/>
          <w:szCs w:val="24"/>
          <w:shd w:val="clear" w:color="auto" w:fill="FFFFFF"/>
        </w:rPr>
      </w:pPr>
      <w:r w:rsidRPr="0027216E">
        <w:rPr>
          <w:rFonts w:ascii="Times New Roman" w:hAnsi="Times New Roman" w:cs="Times New Roman"/>
          <w:sz w:val="24"/>
          <w:szCs w:val="24"/>
          <w:shd w:val="clear" w:color="auto" w:fill="FFFFFF"/>
        </w:rPr>
        <w:t>Almubidin</w:t>
      </w:r>
      <w:r w:rsidRPr="0027216E">
        <w:rPr>
          <w:rFonts w:ascii="Times New Roman" w:hAnsi="Times New Roman" w:cs="Times New Roman"/>
          <w:sz w:val="24"/>
          <w:szCs w:val="24"/>
          <w:shd w:val="clear" w:color="auto" w:fill="FFFFFF"/>
        </w:rPr>
        <w:t>, S. (2019). Production Possibility Frontier &amp; its Relation to Other Costs. </w:t>
      </w:r>
      <w:r w:rsidRPr="0027216E">
        <w:rPr>
          <w:rFonts w:ascii="Times New Roman" w:hAnsi="Times New Roman" w:cs="Times New Roman"/>
          <w:i/>
          <w:iCs/>
          <w:sz w:val="24"/>
          <w:szCs w:val="24"/>
          <w:shd w:val="clear" w:color="auto" w:fill="FFFFFF"/>
        </w:rPr>
        <w:t>International Journal of Tax Economics and Management</w:t>
      </w:r>
      <w:r w:rsidRPr="0027216E">
        <w:rPr>
          <w:rFonts w:ascii="Times New Roman" w:hAnsi="Times New Roman" w:cs="Times New Roman"/>
          <w:sz w:val="24"/>
          <w:szCs w:val="24"/>
          <w:shd w:val="clear" w:color="auto" w:fill="FFFFFF"/>
        </w:rPr>
        <w:t>.</w:t>
      </w:r>
    </w:p>
    <w:p w:rsidR="0027216E" w:rsidRPr="0027216E" w:rsidP="0027216E">
      <w:pPr>
        <w:spacing w:line="480" w:lineRule="auto"/>
        <w:ind w:left="720" w:hanging="720"/>
        <w:rPr>
          <w:rFonts w:ascii="Times New Roman" w:hAnsi="Times New Roman" w:cs="Times New Roman"/>
          <w:b/>
          <w:sz w:val="24"/>
          <w:szCs w:val="24"/>
        </w:rPr>
      </w:pPr>
      <w:r w:rsidRPr="0027216E">
        <w:rPr>
          <w:rFonts w:ascii="Times New Roman" w:hAnsi="Times New Roman" w:cs="Times New Roman"/>
          <w:sz w:val="24"/>
          <w:szCs w:val="24"/>
          <w:shd w:val="clear" w:color="auto" w:fill="FFFFFF"/>
        </w:rPr>
        <w:t>Duncan, J. (2018</w:t>
      </w:r>
      <w:r w:rsidRPr="0027216E">
        <w:rPr>
          <w:rFonts w:ascii="Times New Roman" w:hAnsi="Times New Roman" w:cs="Times New Roman"/>
          <w:sz w:val="24"/>
          <w:szCs w:val="24"/>
          <w:shd w:val="clear" w:color="auto" w:fill="FFFFFF"/>
        </w:rPr>
        <w:t xml:space="preserve">). </w:t>
      </w:r>
      <w:r w:rsidRPr="0027216E">
        <w:rPr>
          <w:rFonts w:ascii="Times New Roman" w:hAnsi="Times New Roman" w:cs="Times New Roman"/>
          <w:sz w:val="24"/>
          <w:szCs w:val="24"/>
          <w:shd w:val="clear" w:color="auto" w:fill="FFFFFF"/>
        </w:rPr>
        <w:t>Disorganisation</w:t>
      </w:r>
      <w:r w:rsidRPr="0027216E">
        <w:rPr>
          <w:rFonts w:ascii="Times New Roman" w:hAnsi="Times New Roman" w:cs="Times New Roman"/>
          <w:sz w:val="24"/>
          <w:szCs w:val="24"/>
          <w:shd w:val="clear" w:color="auto" w:fill="FFFFFF"/>
        </w:rPr>
        <w:t xml:space="preserve"> of </w:t>
      </w:r>
      <w:r w:rsidRPr="0027216E">
        <w:rPr>
          <w:rFonts w:ascii="Times New Roman" w:hAnsi="Times New Roman" w:cs="Times New Roman"/>
          <w:sz w:val="24"/>
          <w:szCs w:val="24"/>
          <w:shd w:val="clear" w:color="auto" w:fill="FFFFFF"/>
        </w:rPr>
        <w:t>behaviour</w:t>
      </w:r>
      <w:r w:rsidRPr="0027216E">
        <w:rPr>
          <w:rFonts w:ascii="Times New Roman" w:hAnsi="Times New Roman" w:cs="Times New Roman"/>
          <w:sz w:val="24"/>
          <w:szCs w:val="24"/>
          <w:shd w:val="clear" w:color="auto" w:fill="FFFFFF"/>
        </w:rPr>
        <w:t xml:space="preserve"> after frontal lobe damage. </w:t>
      </w:r>
      <w:r w:rsidRPr="0027216E">
        <w:rPr>
          <w:rFonts w:ascii="Times New Roman" w:hAnsi="Times New Roman" w:cs="Times New Roman"/>
          <w:i/>
          <w:iCs/>
          <w:sz w:val="24"/>
          <w:szCs w:val="24"/>
          <w:shd w:val="clear" w:color="auto" w:fill="FFFFFF"/>
        </w:rPr>
        <w:t>Cognitive Neuropsychology</w:t>
      </w:r>
      <w:r w:rsidRPr="0027216E">
        <w:rPr>
          <w:rFonts w:ascii="Times New Roman" w:hAnsi="Times New Roman" w:cs="Times New Roman"/>
          <w:sz w:val="24"/>
          <w:szCs w:val="24"/>
          <w:shd w:val="clear" w:color="auto" w:fill="FFFFFF"/>
        </w:rPr>
        <w:t>, </w:t>
      </w:r>
      <w:r w:rsidRPr="0027216E">
        <w:rPr>
          <w:rFonts w:ascii="Times New Roman" w:hAnsi="Times New Roman" w:cs="Times New Roman"/>
          <w:i/>
          <w:iCs/>
          <w:sz w:val="24"/>
          <w:szCs w:val="24"/>
          <w:shd w:val="clear" w:color="auto" w:fill="FFFFFF"/>
        </w:rPr>
        <w:t>3</w:t>
      </w:r>
      <w:r w:rsidRPr="0027216E">
        <w:rPr>
          <w:rFonts w:ascii="Times New Roman" w:hAnsi="Times New Roman" w:cs="Times New Roman"/>
          <w:sz w:val="24"/>
          <w:szCs w:val="24"/>
          <w:shd w:val="clear" w:color="auto" w:fill="FFFFFF"/>
        </w:rPr>
        <w:t>(3), 271-290.</w:t>
      </w:r>
      <w:r w:rsidRPr="0027216E">
        <w:rPr>
          <w:rFonts w:ascii="Times New Roman" w:hAnsi="Times New Roman" w:cs="Times New Roman"/>
          <w:b/>
          <w:sz w:val="24"/>
          <w:szCs w:val="24"/>
        </w:rPr>
        <w:t xml:space="preserve"> </w:t>
      </w:r>
    </w:p>
    <w:p w:rsidR="0027216E" w:rsidRPr="0027216E" w:rsidP="0027216E">
      <w:pPr>
        <w:spacing w:line="480" w:lineRule="auto"/>
        <w:ind w:left="720" w:hanging="720"/>
        <w:rPr>
          <w:rFonts w:ascii="Times New Roman" w:hAnsi="Times New Roman" w:cs="Times New Roman"/>
          <w:b/>
          <w:sz w:val="24"/>
          <w:szCs w:val="24"/>
        </w:rPr>
      </w:pPr>
      <w:r w:rsidRPr="0027216E">
        <w:rPr>
          <w:rFonts w:ascii="Times New Roman" w:hAnsi="Times New Roman" w:cs="Times New Roman"/>
          <w:sz w:val="24"/>
          <w:szCs w:val="24"/>
          <w:shd w:val="clear" w:color="auto" w:fill="FFFFFF"/>
        </w:rPr>
        <w:t>Nichols, S. (201</w:t>
      </w:r>
      <w:r w:rsidRPr="0027216E">
        <w:rPr>
          <w:rFonts w:ascii="Times New Roman" w:hAnsi="Times New Roman" w:cs="Times New Roman"/>
          <w:sz w:val="24"/>
          <w:szCs w:val="24"/>
          <w:shd w:val="clear" w:color="auto" w:fill="FFFFFF"/>
        </w:rPr>
        <w:t>8). Free Will versus the Programmed Brain. </w:t>
      </w:r>
      <w:r w:rsidRPr="0027216E">
        <w:rPr>
          <w:rFonts w:ascii="Times New Roman" w:hAnsi="Times New Roman" w:cs="Times New Roman"/>
          <w:i/>
          <w:iCs/>
          <w:sz w:val="24"/>
          <w:szCs w:val="24"/>
          <w:shd w:val="clear" w:color="auto" w:fill="FFFFFF"/>
        </w:rPr>
        <w:t xml:space="preserve">New York: Scientific American. Mind Maters. Agosto/2008. </w:t>
      </w:r>
      <w:r w:rsidRPr="0027216E">
        <w:rPr>
          <w:rFonts w:ascii="Times New Roman" w:hAnsi="Times New Roman" w:cs="Times New Roman"/>
          <w:i/>
          <w:iCs/>
          <w:sz w:val="24"/>
          <w:szCs w:val="24"/>
          <w:shd w:val="clear" w:color="auto" w:fill="FFFFFF"/>
        </w:rPr>
        <w:t>Extret</w:t>
      </w:r>
      <w:r w:rsidRPr="0027216E">
        <w:rPr>
          <w:rFonts w:ascii="Times New Roman" w:hAnsi="Times New Roman" w:cs="Times New Roman"/>
          <w:i/>
          <w:iCs/>
          <w:sz w:val="24"/>
          <w:szCs w:val="24"/>
          <w:shd w:val="clear" w:color="auto" w:fill="FFFFFF"/>
        </w:rPr>
        <w:t xml:space="preserve"> de http://www. </w:t>
      </w:r>
      <w:r w:rsidRPr="0027216E">
        <w:rPr>
          <w:rFonts w:ascii="Times New Roman" w:hAnsi="Times New Roman" w:cs="Times New Roman"/>
          <w:i/>
          <w:iCs/>
          <w:sz w:val="24"/>
          <w:szCs w:val="24"/>
          <w:shd w:val="clear" w:color="auto" w:fill="FFFFFF"/>
        </w:rPr>
        <w:t>scientificamerican</w:t>
      </w:r>
      <w:r w:rsidRPr="0027216E">
        <w:rPr>
          <w:rFonts w:ascii="Times New Roman" w:hAnsi="Times New Roman" w:cs="Times New Roman"/>
          <w:i/>
          <w:iCs/>
          <w:sz w:val="24"/>
          <w:szCs w:val="24"/>
          <w:shd w:val="clear" w:color="auto" w:fill="FFFFFF"/>
        </w:rPr>
        <w:t>. com/article/free-will-</w:t>
      </w:r>
      <w:r w:rsidRPr="0027216E">
        <w:rPr>
          <w:rFonts w:ascii="Times New Roman" w:hAnsi="Times New Roman" w:cs="Times New Roman"/>
          <w:i/>
          <w:iCs/>
          <w:sz w:val="24"/>
          <w:szCs w:val="24"/>
          <w:shd w:val="clear" w:color="auto" w:fill="FFFFFF"/>
        </w:rPr>
        <w:t>vsprogrammed</w:t>
      </w:r>
      <w:r w:rsidRPr="0027216E">
        <w:rPr>
          <w:rFonts w:ascii="Times New Roman" w:hAnsi="Times New Roman" w:cs="Times New Roman"/>
          <w:i/>
          <w:iCs/>
          <w:sz w:val="24"/>
          <w:szCs w:val="24"/>
          <w:shd w:val="clear" w:color="auto" w:fill="FFFFFF"/>
        </w:rPr>
        <w:t>-brain</w:t>
      </w:r>
      <w:r w:rsidRPr="0027216E">
        <w:rPr>
          <w:rFonts w:ascii="Times New Roman" w:hAnsi="Times New Roman" w:cs="Times New Roman"/>
          <w:sz w:val="24"/>
          <w:szCs w:val="24"/>
          <w:shd w:val="clear" w:color="auto" w:fill="FFFFFF"/>
        </w:rPr>
        <w:t>.</w:t>
      </w:r>
      <w:bookmarkStart w:id="0" w:name="_GoBack"/>
      <w:bookmarkEnd w:id="0"/>
    </w:p>
    <w:sectPr w:rsidSect="0027216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96952463"/>
      <w:docPartObj>
        <w:docPartGallery w:val="Page Numbers (Top of Page)"/>
        <w:docPartUnique/>
      </w:docPartObj>
    </w:sdtPr>
    <w:sdtEndPr>
      <w:rPr>
        <w:noProof/>
      </w:rPr>
    </w:sdtEndPr>
    <w:sdtContent>
      <w:p w:rsidR="0027216E" w:rsidRPr="0027216E" w:rsidP="0027216E">
        <w:pPr>
          <w:spacing w:line="480" w:lineRule="auto"/>
          <w:rPr>
            <w:rFonts w:ascii="Times New Roman" w:hAnsi="Times New Roman" w:cs="Times New Roman"/>
            <w:sz w:val="24"/>
            <w:szCs w:val="24"/>
          </w:rPr>
        </w:pPr>
        <w:r>
          <w:rPr>
            <w:rFonts w:ascii="Times New Roman" w:hAnsi="Times New Roman" w:cs="Times New Roman"/>
            <w:sz w:val="24"/>
            <w:szCs w:val="24"/>
          </w:rPr>
          <w:t>DISCUSSIONS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216E" w:rsidRPr="0027216E" w:rsidP="0027216E">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DISCUSSIONS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B74"/>
    <w:rsid w:val="0008272B"/>
    <w:rsid w:val="00143B74"/>
    <w:rsid w:val="001E6609"/>
    <w:rsid w:val="001F5C74"/>
    <w:rsid w:val="00221305"/>
    <w:rsid w:val="0027216E"/>
    <w:rsid w:val="003A5E8A"/>
    <w:rsid w:val="00440437"/>
    <w:rsid w:val="004B30E9"/>
    <w:rsid w:val="004E23BF"/>
    <w:rsid w:val="00513D04"/>
    <w:rsid w:val="00596254"/>
    <w:rsid w:val="006B17D9"/>
    <w:rsid w:val="006D7959"/>
    <w:rsid w:val="00705F1F"/>
    <w:rsid w:val="00773A93"/>
    <w:rsid w:val="007B0525"/>
    <w:rsid w:val="007E3A2D"/>
    <w:rsid w:val="00850B1C"/>
    <w:rsid w:val="008C203A"/>
    <w:rsid w:val="008F4FDB"/>
    <w:rsid w:val="00956A70"/>
    <w:rsid w:val="0096314E"/>
    <w:rsid w:val="00967C13"/>
    <w:rsid w:val="00971C94"/>
    <w:rsid w:val="00AA718E"/>
    <w:rsid w:val="00B2336F"/>
    <w:rsid w:val="00B336C6"/>
    <w:rsid w:val="00B47A83"/>
    <w:rsid w:val="00B83320"/>
    <w:rsid w:val="00BD5C3B"/>
    <w:rsid w:val="00C31C46"/>
    <w:rsid w:val="00C45A04"/>
    <w:rsid w:val="00D3743F"/>
    <w:rsid w:val="00E74A53"/>
    <w:rsid w:val="00F37E3C"/>
    <w:rsid w:val="00F56F6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30D053"/>
  <w15:chartTrackingRefBased/>
  <w15:docId w15:val="{40F51A8D-FB13-425F-A8D7-E8980189F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16E"/>
  </w:style>
  <w:style w:type="paragraph" w:styleId="Footer">
    <w:name w:val="footer"/>
    <w:basedOn w:val="Normal"/>
    <w:link w:val="FooterChar"/>
    <w:uiPriority w:val="99"/>
    <w:unhideWhenUsed/>
    <w:rsid w:val="00272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29</cp:revision>
  <dcterms:created xsi:type="dcterms:W3CDTF">2021-01-21T10:04:00Z</dcterms:created>
  <dcterms:modified xsi:type="dcterms:W3CDTF">2021-01-21T14:07:00Z</dcterms:modified>
</cp:coreProperties>
</file>